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color w:val="ad1915"/>
          <w:sz w:val="28"/>
          <w:szCs w:val="28"/>
        </w:rPr>
      </w:pPr>
      <w:r>
        <w:rPr>
          <w:b w:val="1"/>
          <w:bCs w:val="1"/>
          <w:color w:val="ad1915"/>
          <w:sz w:val="28"/>
          <w:szCs w:val="28"/>
          <w:rtl w:val="0"/>
          <w:lang w:val="fr-FR"/>
        </w:rPr>
        <w:t xml:space="preserve">Radio-Cartable : Programme du jeudi 12 septembre 2019 </w:t>
      </w:r>
    </w:p>
    <w:p>
      <w:pPr>
        <w:pStyle w:val="Corps"/>
        <w:jc w:val="center"/>
        <w:rPr>
          <w:b w:val="1"/>
          <w:bCs w:val="1"/>
          <w:color w:val="ad1915"/>
          <w:sz w:val="28"/>
          <w:szCs w:val="28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83"/>
        <w:gridCol w:w="7284"/>
      </w:tblGrid>
      <w:tr>
        <w:tblPrEx>
          <w:shd w:val="clear" w:color="auto" w:fill="auto"/>
        </w:tblPrEx>
        <w:trPr>
          <w:trHeight w:val="79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>
                <w:color w:val="357ca2"/>
              </w:rPr>
            </w:pPr>
          </w:p>
          <w:p>
            <w:pPr>
              <w:pStyle w:val="Style de tableau 1"/>
              <w:rPr>
                <w:color w:val="357ca2"/>
              </w:rPr>
            </w:pPr>
          </w:p>
          <w:p>
            <w:pPr>
              <w:pStyle w:val="Style de tableau 1"/>
              <w:rPr>
                <w:color w:val="357ca2"/>
              </w:rPr>
            </w:pPr>
            <w:r>
              <w:rPr>
                <w:color w:val="357ca2"/>
                <w:rtl w:val="0"/>
              </w:rPr>
              <w:t xml:space="preserve">14h00 </w:t>
            </w:r>
            <w:r>
              <w:rPr>
                <w:color w:val="357ca2"/>
                <w:rtl w:val="0"/>
                <w:lang w:val="fr-FR"/>
              </w:rPr>
              <w:t xml:space="preserve">: </w:t>
            </w:r>
            <w:r>
              <w:rPr>
                <w:color w:val="357ca2"/>
                <w:rtl w:val="0"/>
              </w:rPr>
              <w:t>« </w:t>
            </w:r>
            <w:r>
              <w:rPr>
                <w:color w:val="357ca2"/>
                <w:rtl w:val="0"/>
                <w:lang w:val="fr-FR"/>
              </w:rPr>
              <w:t>La musique c</w:t>
            </w:r>
            <w:r>
              <w:rPr>
                <w:color w:val="357ca2"/>
                <w:rtl w:val="0"/>
                <w:lang w:val="fr-FR"/>
              </w:rPr>
              <w:t>’</w:t>
            </w:r>
            <w:r>
              <w:rPr>
                <w:color w:val="357ca2"/>
                <w:rtl w:val="0"/>
                <w:lang w:val="fr-FR"/>
              </w:rPr>
              <w:t>est chic !</w:t>
            </w:r>
            <w:r>
              <w:rPr>
                <w:color w:val="357ca2"/>
                <w:rtl w:val="0"/>
                <w:lang w:val="it-IT"/>
              </w:rPr>
              <w:t xml:space="preserve"> » </w:t>
            </w:r>
          </w:p>
          <w:p>
            <w:pPr>
              <w:pStyle w:val="Style de tableau 1"/>
              <w:bidi w:val="0"/>
            </w:pPr>
            <w:r>
              <w:rPr>
                <w:rFonts w:cs="Arial Unicode MS" w:eastAsia="Arial Unicode MS" w:hint="default"/>
                <w:rtl w:val="0"/>
                <w:lang w:val="fr-FR"/>
              </w:rPr>
              <w:t>« 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Comment on enregistre ? Les comptines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»</w:t>
            </w:r>
          </w:p>
          <w:p>
            <w:pPr>
              <w:pStyle w:val="Style de tableau 2"/>
              <w:bidi w:val="0"/>
            </w:pP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quence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alis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par les maternelles GS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nl-NL"/>
              </w:rPr>
              <w:t>cole M. Thorez (2019)</w:t>
            </w:r>
            <w:r>
              <w:rPr>
                <w:rtl w:val="0"/>
                <w:lang w:val="fr-FR"/>
              </w:rPr>
              <w:t>. On entend aussi</w:t>
            </w:r>
            <w:r>
              <w:rPr>
                <w:rtl w:val="0"/>
                <w:lang w:val="fr-FR"/>
              </w:rPr>
              <w:t xml:space="preserve">… </w:t>
            </w:r>
            <w:r>
              <w:rPr>
                <w:rtl w:val="0"/>
                <w:lang w:val="fr-FR"/>
              </w:rPr>
              <w:t xml:space="preserve">Leslie Diaz, merci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 xml:space="preserve">elle ! </w:t>
            </w:r>
          </w:p>
          <w:p>
            <w:pPr>
              <w:pStyle w:val="Corps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fr-FR"/>
              </w:rPr>
              <w:t xml:space="preserve">Marie Henchoz, </w:t>
            </w:r>
            <w:r>
              <w:rPr>
                <w:sz w:val="20"/>
                <w:szCs w:val="20"/>
                <w:rtl w:val="0"/>
                <w:lang w:val="fr-FR"/>
              </w:rPr>
              <w:t>« </w:t>
            </w:r>
            <w:r>
              <w:rPr>
                <w:sz w:val="20"/>
                <w:szCs w:val="20"/>
                <w:rtl w:val="0"/>
                <w:lang w:val="fr-FR"/>
              </w:rPr>
              <w:t>le pingouin du p</w:t>
            </w:r>
            <w:r>
              <w:rPr>
                <w:sz w:val="20"/>
                <w:szCs w:val="20"/>
                <w:rtl w:val="0"/>
                <w:lang w:val="fr-FR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>le nord</w:t>
            </w:r>
            <w:r>
              <w:rPr>
                <w:sz w:val="20"/>
                <w:szCs w:val="20"/>
                <w:rtl w:val="0"/>
                <w:lang w:val="fr-FR"/>
              </w:rPr>
              <w:t> »</w:t>
            </w:r>
          </w:p>
          <w:p>
            <w:pPr>
              <w:pStyle w:val="Corps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G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rard Dalton "la sorci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re Grabouilla</w:t>
            </w:r>
            <w:r>
              <w:rPr>
                <w:sz w:val="20"/>
                <w:szCs w:val="20"/>
                <w:rtl w:val="0"/>
                <w:lang w:val="fr-FR"/>
              </w:rPr>
              <w:t> »</w:t>
            </w:r>
          </w:p>
          <w:p>
            <w:pPr>
              <w:pStyle w:val="Corps"/>
              <w:bidi w:val="0"/>
            </w:pPr>
          </w:p>
          <w:p>
            <w:pPr>
              <w:pStyle w:val="Style de tableau 2"/>
              <w:rPr>
                <w:b w:val="1"/>
                <w:bCs w:val="1"/>
                <w:color w:val="357ca2"/>
              </w:rPr>
            </w:pPr>
            <w:r>
              <w:rPr>
                <w:b w:val="1"/>
                <w:bCs w:val="1"/>
                <w:color w:val="357ca2"/>
                <w:rtl w:val="0"/>
                <w:lang w:val="fr-FR"/>
              </w:rPr>
              <w:t xml:space="preserve">14h08 : 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« 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Le loto des bruits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 xml:space="preserve"> » </w:t>
            </w:r>
          </w:p>
          <w:p>
            <w:pPr>
              <w:pStyle w:val="Style de tableau 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>« </w:t>
            </w:r>
            <w:r>
              <w:rPr>
                <w:b w:val="1"/>
                <w:bCs w:val="1"/>
                <w:rtl w:val="0"/>
                <w:lang w:val="fr-FR"/>
              </w:rPr>
              <w:t>Les bruits de l</w:t>
            </w:r>
            <w:r>
              <w:rPr>
                <w:b w:val="1"/>
                <w:bCs w:val="1"/>
                <w:rtl w:val="0"/>
                <w:lang w:val="fr-FR"/>
              </w:rPr>
              <w:t>’é</w:t>
            </w:r>
            <w:r>
              <w:rPr>
                <w:b w:val="1"/>
                <w:bCs w:val="1"/>
                <w:rtl w:val="0"/>
                <w:lang w:val="fr-FR"/>
              </w:rPr>
              <w:t>cole</w:t>
            </w:r>
            <w:r>
              <w:rPr>
                <w:b w:val="1"/>
                <w:bCs w:val="1"/>
                <w:rtl w:val="0"/>
                <w:lang w:val="fr-FR"/>
              </w:rPr>
              <w:t> »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quence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par les CP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Ecole M. Thorez en 2002</w:t>
            </w:r>
          </w:p>
          <w:p>
            <w:pPr>
              <w:pStyle w:val="Style de tableau 2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fr-FR"/>
              </w:rPr>
              <w:t>T</w:t>
            </w:r>
            <w:r>
              <w:rPr>
                <w:i w:val="1"/>
                <w:iCs w:val="1"/>
                <w:rtl w:val="0"/>
                <w:lang w:val="fr-FR"/>
              </w:rPr>
              <w:t>é</w:t>
            </w:r>
            <w:r>
              <w:rPr>
                <w:i w:val="1"/>
                <w:iCs w:val="1"/>
                <w:rtl w:val="0"/>
                <w:lang w:val="fr-FR"/>
              </w:rPr>
              <w:t>l</w:t>
            </w:r>
            <w:r>
              <w:rPr>
                <w:i w:val="1"/>
                <w:iCs w:val="1"/>
                <w:rtl w:val="0"/>
                <w:lang w:val="fr-FR"/>
              </w:rPr>
              <w:t>é</w:t>
            </w:r>
            <w:r>
              <w:rPr>
                <w:i w:val="1"/>
                <w:iCs w:val="1"/>
                <w:rtl w:val="0"/>
                <w:lang w:val="fr-FR"/>
              </w:rPr>
              <w:t>chargez la grille d</w:t>
            </w:r>
            <w:r>
              <w:rPr>
                <w:i w:val="1"/>
                <w:iCs w:val="1"/>
                <w:rtl w:val="0"/>
                <w:lang w:val="fr-FR"/>
              </w:rPr>
              <w:t>’é</w:t>
            </w:r>
            <w:r>
              <w:rPr>
                <w:i w:val="1"/>
                <w:iCs w:val="1"/>
                <w:rtl w:val="0"/>
                <w:lang w:val="fr-FR"/>
              </w:rPr>
              <w:t>coute</w:t>
            </w:r>
          </w:p>
          <w:p>
            <w:pPr>
              <w:pStyle w:val="Style de tableau 2"/>
              <w:rPr>
                <w:i w:val="1"/>
                <w:iCs w:val="1"/>
              </w:rPr>
            </w:pPr>
          </w:p>
          <w:p>
            <w:pPr>
              <w:pStyle w:val="Style de tableau 2"/>
              <w:rPr>
                <w:b w:val="1"/>
                <w:bCs w:val="1"/>
                <w:color w:val="357ca2"/>
              </w:rPr>
            </w:pPr>
            <w:r>
              <w:rPr>
                <w:b w:val="1"/>
                <w:bCs w:val="1"/>
                <w:color w:val="357ca2"/>
                <w:rtl w:val="0"/>
                <w:lang w:val="fr-FR"/>
              </w:rPr>
              <w:t xml:space="preserve">14h18 : 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« 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Radio-Cartable en 1999, 1989, 1789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… »</w:t>
            </w:r>
          </w:p>
          <w:p>
            <w:pPr>
              <w:pStyle w:val="Style de tableau 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>« </w:t>
            </w:r>
            <w:r>
              <w:rPr>
                <w:b w:val="1"/>
                <w:bCs w:val="1"/>
                <w:rtl w:val="0"/>
                <w:lang w:val="fr-FR"/>
              </w:rPr>
              <w:t>Radio-Cartable remonte le temps</w:t>
            </w:r>
            <w:r>
              <w:rPr>
                <w:b w:val="1"/>
                <w:bCs w:val="1"/>
                <w:rtl w:val="0"/>
                <w:lang w:val="fr-FR"/>
              </w:rPr>
              <w:t> »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 xml:space="preserve">Emission anniversaire pour les 15 ans de Radio-Cartable, en 1999. Les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ves interrogent celles et ceux qui ont fait le pass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de la radio ; sa cr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ation, ses temps forts</w:t>
            </w:r>
            <w:r>
              <w:rPr>
                <w:rtl w:val="0"/>
                <w:lang w:val="fr-FR"/>
              </w:rPr>
              <w:t xml:space="preserve">… </w:t>
            </w:r>
            <w:r>
              <w:rPr>
                <w:rtl w:val="0"/>
                <w:lang w:val="fr-FR"/>
              </w:rPr>
              <w:t xml:space="preserve">Parmi ces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missions 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morables, celle qu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imaginent les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ves de CM2 de 1989 pour le bicentenaire de la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volution Fran</w:t>
            </w:r>
            <w:r>
              <w:rPr>
                <w:rtl w:val="0"/>
                <w:lang w:val="fr-FR"/>
              </w:rPr>
              <w:t>ç</w:t>
            </w:r>
            <w:r>
              <w:rPr>
                <w:rtl w:val="0"/>
                <w:lang w:val="fr-FR"/>
              </w:rPr>
              <w:t>aise sur les droits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homme</w:t>
            </w:r>
            <w:r>
              <w:rPr>
                <w:rtl w:val="0"/>
                <w:lang w:val="fr-FR"/>
              </w:rPr>
              <w:t xml:space="preserve">… </w:t>
            </w:r>
            <w:r>
              <w:rPr>
                <w:rtl w:val="0"/>
                <w:lang w:val="fr-FR"/>
              </w:rPr>
              <w:t xml:space="preserve">et de la femme !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rPr>
                <w:b w:val="1"/>
                <w:bCs w:val="1"/>
                <w:color w:val="357ca2"/>
              </w:rPr>
            </w:pPr>
            <w:r>
              <w:rPr>
                <w:b w:val="1"/>
                <w:bCs w:val="1"/>
                <w:color w:val="357ca2"/>
                <w:rtl w:val="0"/>
                <w:lang w:val="fr-FR"/>
              </w:rPr>
              <w:t xml:space="preserve">14h33 : 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« 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Le scoop de l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’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ann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e 1988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 »</w:t>
            </w:r>
          </w:p>
          <w:p>
            <w:pPr>
              <w:pStyle w:val="Style de tableau 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>« </w:t>
            </w:r>
            <w:r>
              <w:rPr>
                <w:b w:val="1"/>
                <w:bCs w:val="1"/>
                <w:rtl w:val="0"/>
                <w:lang w:val="fr-FR"/>
              </w:rPr>
              <w:t>Interview de Jacques Higelin</w:t>
            </w:r>
            <w:r>
              <w:rPr>
                <w:b w:val="1"/>
                <w:bCs w:val="1"/>
                <w:rtl w:val="0"/>
                <w:lang w:val="fr-FR"/>
              </w:rPr>
              <w:t xml:space="preserve"> »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quence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par les CM2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cole Einstein en 1988 :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occasion de la f</w:t>
            </w:r>
            <w:r>
              <w:rPr>
                <w:rtl w:val="0"/>
                <w:lang w:val="fr-FR"/>
              </w:rPr>
              <w:t>ê</w:t>
            </w:r>
            <w:r>
              <w:rPr>
                <w:rtl w:val="0"/>
                <w:lang w:val="fr-FR"/>
              </w:rPr>
              <w:t>te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Ivry, ils rencontrent le 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bre chanteur</w:t>
            </w:r>
            <w:r>
              <w:rPr>
                <w:rtl w:val="0"/>
                <w:lang w:val="fr-FR"/>
              </w:rPr>
              <w:t xml:space="preserve">… </w:t>
            </w:r>
            <w:r>
              <w:rPr>
                <w:rtl w:val="0"/>
                <w:lang w:val="fr-FR"/>
              </w:rPr>
              <w:t>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bre ? Qu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est-ce que </w:t>
            </w:r>
            <w:r>
              <w:rPr>
                <w:rtl w:val="0"/>
                <w:lang w:val="fr-FR"/>
              </w:rPr>
              <w:t>ç</w:t>
            </w:r>
            <w:r>
              <w:rPr>
                <w:rtl w:val="0"/>
                <w:lang w:val="fr-FR"/>
              </w:rPr>
              <w:t>a veut dire, 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bre ?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rPr>
                <w:b w:val="1"/>
                <w:bCs w:val="1"/>
                <w:color w:val="357ca2"/>
              </w:rPr>
            </w:pPr>
            <w:r>
              <w:rPr>
                <w:b w:val="1"/>
                <w:bCs w:val="1"/>
                <w:color w:val="357ca2"/>
                <w:rtl w:val="0"/>
                <w:lang w:val="fr-FR"/>
              </w:rPr>
              <w:t xml:space="preserve">14h55 : 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« 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>Ecole Libris</w:t>
            </w:r>
            <w:r>
              <w:rPr>
                <w:b w:val="1"/>
                <w:bCs w:val="1"/>
                <w:color w:val="357ca2"/>
                <w:rtl w:val="0"/>
                <w:lang w:val="fr-FR"/>
              </w:rPr>
              <w:t xml:space="preserve"> » </w:t>
            </w:r>
          </w:p>
          <w:p>
            <w:pPr>
              <w:pStyle w:val="Style de tableau 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>« </w:t>
            </w:r>
            <w:r>
              <w:rPr>
                <w:b w:val="1"/>
                <w:bCs w:val="1"/>
                <w:i w:val="1"/>
                <w:iCs w:val="1"/>
                <w:rtl w:val="0"/>
                <w:lang w:val="fr-FR"/>
              </w:rPr>
              <w:t>Moi et la fille qui p</w:t>
            </w:r>
            <w:r>
              <w:rPr>
                <w:b w:val="1"/>
                <w:bCs w:val="1"/>
                <w:i w:val="1"/>
                <w:iCs w:val="1"/>
                <w:rtl w:val="0"/>
                <w:lang w:val="fr-FR"/>
              </w:rPr>
              <w:t>ê</w:t>
            </w:r>
            <w:r>
              <w:rPr>
                <w:b w:val="1"/>
                <w:bCs w:val="1"/>
                <w:i w:val="1"/>
                <w:iCs w:val="1"/>
                <w:rtl w:val="0"/>
                <w:lang w:val="fr-FR"/>
              </w:rPr>
              <w:t>chait des sardines</w:t>
            </w:r>
            <w:r>
              <w:rPr>
                <w:b w:val="1"/>
                <w:bCs w:val="1"/>
                <w:rtl w:val="0"/>
                <w:lang w:val="fr-FR"/>
              </w:rPr>
              <w:t>, d</w:t>
            </w:r>
            <w:r>
              <w:rPr>
                <w:b w:val="1"/>
                <w:bCs w:val="1"/>
                <w:rtl w:val="0"/>
                <w:lang w:val="fr-FR"/>
              </w:rPr>
              <w:t>’</w:t>
            </w:r>
            <w:r>
              <w:rPr>
                <w:b w:val="1"/>
                <w:bCs w:val="1"/>
                <w:rtl w:val="0"/>
                <w:lang w:val="fr-FR"/>
              </w:rPr>
              <w:t>Eva Kavian, 2017</w:t>
            </w:r>
            <w:r>
              <w:rPr>
                <w:b w:val="1"/>
                <w:bCs w:val="1"/>
                <w:rtl w:val="0"/>
                <w:lang w:val="fr-FR"/>
              </w:rPr>
              <w:t> »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quence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par les CM2A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cole Makarenko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Dernier volet du concours Kilalu des 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diath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ques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Ivry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derni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re ! </w:t>
            </w:r>
            <w:r/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</w:pPr>
            <w:r>
              <w:drawing>
                <wp:inline distT="0" distB="0" distL="0" distR="0">
                  <wp:extent cx="4625113" cy="192774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andeau radio 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113" cy="19277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 défaut"/>
              <w:bidi w:val="0"/>
            </w:pPr>
          </w:p>
          <w:p>
            <w:pPr>
              <w:pStyle w:val="Par défaut"/>
              <w:jc w:val="center"/>
              <w:rPr>
                <w:b w:val="1"/>
                <w:bCs w:val="1"/>
                <w:color w:val="ad1915"/>
                <w:sz w:val="26"/>
                <w:szCs w:val="26"/>
              </w:rPr>
            </w:pP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 xml:space="preserve">Bonne 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 xml:space="preserve">coute 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tou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·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te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>·</w:t>
            </w:r>
            <w:r>
              <w:rPr>
                <w:b w:val="1"/>
                <w:bCs w:val="1"/>
                <w:color w:val="ad1915"/>
                <w:sz w:val="26"/>
                <w:szCs w:val="26"/>
                <w:rtl w:val="0"/>
                <w:lang w:val="fr-FR"/>
              </w:rPr>
              <w:t xml:space="preserve">s ! </w:t>
            </w:r>
          </w:p>
          <w:p>
            <w:pPr>
              <w:pStyle w:val="Par défaut"/>
              <w:bidi w:val="0"/>
            </w:pPr>
          </w:p>
          <w:p>
            <w:pPr>
              <w:pStyle w:val="Par défaut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>Retrouvez 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’é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mission chaque jeudi en direct de 14h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 xml:space="preserve">à 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15h sur 89.4 FM !! Vous souhaitez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couter 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’é</w:t>
            </w:r>
            <w:r>
              <w:rPr>
                <w:rFonts w:cs="Arial Unicode MS" w:eastAsia="Arial Unicode MS"/>
                <w:rtl w:val="0"/>
                <w:lang w:val="fr-FR"/>
              </w:rPr>
              <w:t>mission en diff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r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 xml:space="preserve">é 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? Rendez-vous sur le site internet de Radio-Cartable : </w:t>
            </w:r>
          </w:p>
          <w:p>
            <w:pPr>
              <w:pStyle w:val="Par défaut"/>
              <w:bidi w:val="0"/>
            </w:pPr>
          </w:p>
          <w:p>
            <w:pPr>
              <w:pStyle w:val="Par défaut"/>
              <w:jc w:val="center"/>
              <w:rPr>
                <w:color w:val="357ca2"/>
              </w:rPr>
            </w:pPr>
            <w:r>
              <w:rPr>
                <w:rStyle w:val="Hyperlink.0"/>
                <w:color w:val="357ca2"/>
              </w:rPr>
              <w:fldChar w:fldCharType="begin" w:fldLock="0"/>
            </w:r>
            <w:r>
              <w:rPr>
                <w:rStyle w:val="Hyperlink.0"/>
                <w:color w:val="357ca2"/>
              </w:rPr>
              <w:instrText xml:space="preserve"> HYPERLINK "http://radio-cartable-ouvaton.org"</w:instrText>
            </w:r>
            <w:r>
              <w:rPr>
                <w:rStyle w:val="Hyperlink.0"/>
                <w:color w:val="357ca2"/>
              </w:rPr>
              <w:fldChar w:fldCharType="separate" w:fldLock="0"/>
            </w:r>
            <w:r>
              <w:rPr>
                <w:rStyle w:val="Hyperlink.0"/>
                <w:color w:val="357ca2"/>
                <w:rtl w:val="0"/>
                <w:lang w:val="en-US"/>
              </w:rPr>
              <w:t>http://radio-cartable-ouvaton.org</w:t>
            </w:r>
            <w:r>
              <w:rPr>
                <w:color w:val="357ca2"/>
              </w:rPr>
              <w:fldChar w:fldCharType="end" w:fldLock="0"/>
            </w:r>
          </w:p>
          <w:p>
            <w:pPr>
              <w:pStyle w:val="Par défaut"/>
              <w:bidi w:val="0"/>
            </w:pPr>
            <w:r>
              <w:rPr>
                <w:rFonts w:cs="Arial Unicode MS" w:eastAsia="Arial Unicode MS"/>
                <w:rtl w:val="0"/>
                <w:lang w:val="fr-FR"/>
              </w:rPr>
              <w:t>Suivez Radio-Cartable sur Twitter et partagez avec nous vos retours, suggestions et id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es ! </w:t>
            </w:r>
          </w:p>
          <w:p>
            <w:pPr>
              <w:pStyle w:val="Par défaut"/>
              <w:jc w:val="center"/>
              <w:rPr>
                <w:color w:val="165778"/>
              </w:rPr>
            </w:pPr>
            <w:r>
              <w:rPr>
                <w:rStyle w:val="Hyperlink.0"/>
                <w:color w:val="165778"/>
              </w:rPr>
              <w:fldChar w:fldCharType="begin" w:fldLock="0"/>
            </w:r>
            <w:r>
              <w:rPr>
                <w:rStyle w:val="Hyperlink.0"/>
                <w:color w:val="165778"/>
              </w:rPr>
              <w:instrText xml:space="preserve"> HYPERLINK "https://twitter.com/radiocartable"</w:instrText>
            </w:r>
            <w:r>
              <w:rPr>
                <w:rStyle w:val="Hyperlink.0"/>
                <w:color w:val="165778"/>
              </w:rPr>
              <w:fldChar w:fldCharType="separate" w:fldLock="0"/>
            </w:r>
            <w:r>
              <w:rPr>
                <w:rStyle w:val="Hyperlink.0"/>
                <w:color w:val="165778"/>
                <w:rtl w:val="0"/>
                <w:lang w:val="en-US"/>
              </w:rPr>
              <w:t>https://twitter.com/radiocartable</w:t>
            </w:r>
            <w:r>
              <w:rPr>
                <w:color w:val="165778"/>
              </w:rPr>
              <w:fldChar w:fldCharType="end" w:fldLock="0"/>
            </w:r>
          </w:p>
          <w:p>
            <w:pPr>
              <w:pStyle w:val="Par défaut"/>
              <w:bidi w:val="0"/>
            </w:pPr>
          </w:p>
          <w:p>
            <w:pPr>
              <w:pStyle w:val="Par défaut"/>
              <w:jc w:val="center"/>
            </w:pPr>
            <w:r>
              <w:rPr>
                <w:rtl w:val="0"/>
                <w:lang w:val="fr-FR"/>
              </w:rPr>
              <w:t xml:space="preserve">Pour contacter Radio-Cartable, rien de plus simple : </w:t>
            </w:r>
          </w:p>
          <w:p>
            <w:pPr>
              <w:pStyle w:val="Par défaut"/>
              <w:jc w:val="center"/>
            </w:pPr>
            <w:r>
              <w:rPr>
                <w:rtl w:val="0"/>
                <w:lang w:val="fr-FR"/>
              </w:rPr>
              <w:t>Studio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enregistrement </w:t>
            </w:r>
          </w:p>
          <w:p>
            <w:pPr>
              <w:pStyle w:val="Par défaut"/>
              <w:jc w:val="center"/>
            </w:pPr>
            <w:r>
              <w:rPr>
                <w:rtl w:val="0"/>
                <w:lang w:val="fr-FR"/>
              </w:rPr>
              <w:t>Implant</w:t>
            </w:r>
            <w:r>
              <w:rPr>
                <w:rtl w:val="0"/>
                <w:lang w:val="fr-FR"/>
              </w:rPr>
              <w:t xml:space="preserve">é 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cole M. Thorez B </w:t>
            </w:r>
          </w:p>
          <w:p>
            <w:pPr>
              <w:pStyle w:val="Par défaut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 xml:space="preserve">01 45 21 46 75 </w:t>
            </w:r>
          </w:p>
          <w:p>
            <w:pPr>
              <w:pStyle w:val="Par défaut"/>
              <w:jc w:val="center"/>
              <w:rPr>
                <w:b w:val="1"/>
                <w:bCs w:val="1"/>
              </w:rPr>
            </w:pPr>
            <w:r>
              <w:rPr>
                <w:rStyle w:val="Hyperlink.0"/>
                <w:b w:val="1"/>
                <w:bCs w:val="1"/>
              </w:rPr>
              <w:fldChar w:fldCharType="begin" w:fldLock="0"/>
            </w:r>
            <w:r>
              <w:rPr>
                <w:rStyle w:val="Hyperlink.0"/>
                <w:b w:val="1"/>
                <w:bCs w:val="1"/>
              </w:rPr>
              <w:instrText xml:space="preserve"> HYPERLINK "mailto:radio-cartable@ouvaton.org"</w:instrText>
            </w:r>
            <w:r>
              <w:rPr>
                <w:rStyle w:val="Hyperlink.0"/>
                <w:b w:val="1"/>
                <w:bCs w:val="1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rtl w:val="0"/>
                <w:lang w:val="en-US"/>
              </w:rPr>
              <w:t>radio-cartable@ouvaton.org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1"/>
                <w:bCs w:val="1"/>
                <w:rtl w:val="0"/>
                <w:lang w:val="fr-FR"/>
              </w:rPr>
              <w:t xml:space="preserve"> </w:t>
            </w:r>
          </w:p>
        </w:tc>
      </w:tr>
    </w:tbl>
    <w:p>
      <w:pPr>
        <w:pStyle w:val="Corps"/>
        <w:bidi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